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DE" w:rsidRPr="001617DE" w:rsidRDefault="001617DE" w:rsidP="001617DE">
      <w:pPr>
        <w:shd w:val="clear" w:color="auto" w:fill="FEFEFE"/>
        <w:spacing w:after="0" w:line="225" w:lineRule="atLeast"/>
        <w:ind w:left="5184" w:firstLine="203"/>
        <w:textAlignment w:val="center"/>
        <w:outlineLvl w:val="1"/>
        <w:rPr>
          <w:rFonts w:ascii="Times New Roman" w:eastAsia="Calibri" w:hAnsi="Times New Roman" w:cs="Times New Roman"/>
          <w:caps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aps/>
          <w:sz w:val="24"/>
          <w:szCs w:val="24"/>
          <w:lang w:val="lt-LT"/>
        </w:rPr>
        <w:t xml:space="preserve">    </w:t>
      </w:r>
      <w:r w:rsidRPr="001617DE">
        <w:rPr>
          <w:rFonts w:ascii="Times New Roman" w:eastAsia="Calibri" w:hAnsi="Times New Roman" w:cs="Times New Roman"/>
          <w:caps/>
          <w:sz w:val="24"/>
          <w:szCs w:val="24"/>
          <w:lang w:val="lt-LT"/>
        </w:rPr>
        <w:t>PATVIRTINTA</w:t>
      </w:r>
    </w:p>
    <w:p w:rsidR="001617DE" w:rsidRPr="001617DE" w:rsidRDefault="001617DE" w:rsidP="001617DE">
      <w:pPr>
        <w:shd w:val="clear" w:color="auto" w:fill="FEFEFE"/>
        <w:spacing w:after="0" w:line="225" w:lineRule="atLeast"/>
        <w:ind w:left="5184" w:firstLine="203"/>
        <w:textAlignment w:val="center"/>
        <w:outlineLvl w:val="1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caps/>
          <w:sz w:val="24"/>
          <w:szCs w:val="24"/>
          <w:lang w:val="lt-LT"/>
        </w:rPr>
        <w:t xml:space="preserve">    </w:t>
      </w:r>
      <w:r w:rsidRPr="001617DE">
        <w:rPr>
          <w:rFonts w:ascii="Times New Roman" w:eastAsia="Calibri" w:hAnsi="Times New Roman" w:cs="Times New Roman"/>
          <w:caps/>
          <w:sz w:val="24"/>
          <w:szCs w:val="24"/>
          <w:lang w:val="lt-LT"/>
        </w:rPr>
        <w:t>K</w:t>
      </w:r>
      <w:r w:rsidRPr="001617DE">
        <w:rPr>
          <w:rFonts w:ascii="Times New Roman" w:eastAsia="Calibri" w:hAnsi="Times New Roman" w:cs="Times New Roman"/>
          <w:sz w:val="24"/>
          <w:szCs w:val="24"/>
          <w:lang w:val="lt-LT"/>
        </w:rPr>
        <w:t>aišiadorių r. Žiežmarių mokyklos-darželio</w:t>
      </w:r>
    </w:p>
    <w:p w:rsidR="001617DE" w:rsidRPr="001617DE" w:rsidRDefault="001617DE" w:rsidP="00057AFE">
      <w:pPr>
        <w:shd w:val="clear" w:color="auto" w:fill="FEFEFE"/>
        <w:spacing w:after="0" w:line="225" w:lineRule="atLeast"/>
        <w:ind w:left="5670"/>
        <w:textAlignment w:val="center"/>
        <w:outlineLvl w:val="1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617D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„Vaikystės dvaras“ direktoriaus 2016 m.    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</w:t>
      </w:r>
      <w:r w:rsidRPr="001617D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rugpjūčio 29 d. Nr. IS-93 </w:t>
      </w:r>
    </w:p>
    <w:p w:rsidR="001617DE" w:rsidRDefault="001617DE" w:rsidP="003A666F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617DE" w:rsidRDefault="003A666F" w:rsidP="003A66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KAIŠIADORIŲ R. ŽIEŽMARIŲ MOKYKLOS-DARŽELIO „VAIKYSTĖS DVARAS” </w:t>
      </w:r>
      <w:r w:rsidR="001617DE">
        <w:rPr>
          <w:rFonts w:ascii="Times New Roman" w:hAnsi="Times New Roman"/>
          <w:b/>
          <w:bCs/>
          <w:sz w:val="24"/>
          <w:szCs w:val="24"/>
        </w:rPr>
        <w:t>MOKINIO ELGESIO TAISYKLĖS</w:t>
      </w:r>
    </w:p>
    <w:p w:rsidR="001617DE" w:rsidRDefault="001617DE" w:rsidP="001617D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1617DE" w:rsidRDefault="001617DE" w:rsidP="001617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Mokinio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elgesio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taisyklės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nustato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mokinių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elgesio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taisykles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mokykloje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1617DE" w:rsidRDefault="001617DE" w:rsidP="001617D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617DE" w:rsidRDefault="001617D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vykstančių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renginių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organizuojamų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renginių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ribų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617DE" w:rsidRDefault="001617D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Mokinių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elgesys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grindžiamas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Teisių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Konvencija</w:t>
      </w:r>
      <w:proofErr w:type="spellEnd"/>
      <w:r>
        <w:rPr>
          <w:rFonts w:ascii="Times New Roman" w:hAnsi="Times New Roman"/>
          <w:sz w:val="24"/>
          <w:szCs w:val="24"/>
        </w:rPr>
        <w:t xml:space="preserve">, LR </w:t>
      </w:r>
      <w:proofErr w:type="spellStart"/>
      <w:r>
        <w:rPr>
          <w:rFonts w:ascii="Times New Roman" w:hAnsi="Times New Roman"/>
          <w:sz w:val="24"/>
          <w:szCs w:val="24"/>
        </w:rPr>
        <w:t>vaiko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teisių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apsaugos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pagrindų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įstatymu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numatytomis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teisėmis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pareigomis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įstaigos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elgesio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taisyklėmis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617DE" w:rsidRDefault="001617D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Mokinių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elgesį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įvairiomis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formomis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mokytojai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informuoja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vadovą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Klasės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vadovas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informuoja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tėvus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globėjus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rūpintojus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vadovybę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617DE" w:rsidRDefault="001617D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elgesio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mandagaus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pagarbių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kreipinių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vartojimo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bendraujant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darbuotojais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svečiais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Tolerancijos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vardams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pavardėms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aprangai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išvaizdai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kultūrai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žmogaus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negaliai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Pagarbos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teisėms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suaugusiųjų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darbui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617DE" w:rsidRDefault="001617D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4192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4192F">
        <w:rPr>
          <w:rFonts w:ascii="Times New Roman" w:hAnsi="Times New Roman"/>
          <w:i/>
          <w:sz w:val="24"/>
          <w:szCs w:val="24"/>
        </w:rPr>
        <w:t>Lankomumas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1617DE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laiku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ateiti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1617DE">
        <w:rPr>
          <w:rFonts w:ascii="Times New Roman" w:hAnsi="Times New Roman"/>
          <w:sz w:val="24"/>
          <w:szCs w:val="24"/>
        </w:rPr>
        <w:t>pamokas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1617D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lankyti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pamokas</w:t>
      </w:r>
      <w:proofErr w:type="spellEnd"/>
      <w:r>
        <w:rPr>
          <w:rFonts w:ascii="Times New Roman" w:hAnsi="Times New Roman"/>
          <w:sz w:val="24"/>
          <w:szCs w:val="24"/>
        </w:rPr>
        <w:t xml:space="preserve">. Be </w:t>
      </w:r>
      <w:proofErr w:type="spellStart"/>
      <w:r>
        <w:rPr>
          <w:rFonts w:ascii="Times New Roman" w:hAnsi="Times New Roman"/>
          <w:sz w:val="24"/>
          <w:szCs w:val="24"/>
        </w:rPr>
        <w:t>svarbios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priežasties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tėvai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globėjai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rūpintojai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negali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neleisti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mokinio</w:t>
      </w:r>
      <w:proofErr w:type="spellEnd"/>
      <w:r>
        <w:rPr>
          <w:rFonts w:ascii="Times New Roman" w:hAnsi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</w:rPr>
        <w:t>Mokyklą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1617D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šeimos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atostogas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tėvai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globėjai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rūpintojai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planuoti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atsižvelgiant</w:t>
      </w:r>
      <w:proofErr w:type="spellEnd"/>
      <w:r>
        <w:rPr>
          <w:rFonts w:ascii="Times New Roman" w:hAnsi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</w:rPr>
        <w:t>mokinio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atostogų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laiką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Esant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būtinybei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išvykti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tėvai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globėjai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rūpintojai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prašymą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pateikia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raštu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1617D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mokiniui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susirgus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tėvai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globėjai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rūpintojai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tuojau</w:t>
      </w:r>
      <w:proofErr w:type="spellEnd"/>
      <w:r>
        <w:rPr>
          <w:rFonts w:ascii="Times New Roman" w:hAnsi="Times New Roman"/>
          <w:sz w:val="24"/>
          <w:szCs w:val="24"/>
        </w:rPr>
        <w:t xml:space="preserve"> pat </w:t>
      </w:r>
      <w:proofErr w:type="spellStart"/>
      <w:r>
        <w:rPr>
          <w:rFonts w:ascii="Times New Roman" w:hAnsi="Times New Roman"/>
          <w:sz w:val="24"/>
          <w:szCs w:val="24"/>
        </w:rPr>
        <w:t>informuoja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mokytoją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jo </w:t>
      </w:r>
      <w:proofErr w:type="spellStart"/>
      <w:r>
        <w:rPr>
          <w:rFonts w:ascii="Times New Roman" w:hAnsi="Times New Roman"/>
          <w:sz w:val="24"/>
          <w:szCs w:val="24"/>
        </w:rPr>
        <w:t>nedalyvavimą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pamokose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išvykoje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svarbiuose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renginiuose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Iki</w:t>
      </w:r>
      <w:proofErr w:type="spellEnd"/>
      <w:r>
        <w:rPr>
          <w:rFonts w:ascii="Times New Roman" w:hAnsi="Times New Roman"/>
          <w:sz w:val="24"/>
          <w:szCs w:val="24"/>
        </w:rPr>
        <w:t xml:space="preserve"> 3-jų </w:t>
      </w:r>
      <w:proofErr w:type="spellStart"/>
      <w:r>
        <w:rPr>
          <w:rFonts w:ascii="Times New Roman" w:hAnsi="Times New Roman"/>
          <w:sz w:val="24"/>
          <w:szCs w:val="24"/>
        </w:rPr>
        <w:t>dienų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nebuvimą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pateisinti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tėvai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globėjai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rūpintojai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1617DE" w:rsidRDefault="001617D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bookmarkStart w:id="1" w:name="page19"/>
      <w:bookmarkEnd w:id="1"/>
      <w:proofErr w:type="spellStart"/>
      <w:proofErr w:type="gramStart"/>
      <w:r>
        <w:rPr>
          <w:rFonts w:ascii="Times New Roman" w:hAnsi="Times New Roman"/>
          <w:sz w:val="24"/>
          <w:szCs w:val="24"/>
        </w:rPr>
        <w:t>esant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būtinybei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anksčiau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išeiti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tėvai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globėjai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rūpintojai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informuoti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mokytoją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raštu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išėjimo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priežastį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17DE" w:rsidRDefault="001617D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4A2B51">
        <w:rPr>
          <w:rFonts w:ascii="Times New Roman" w:hAnsi="Times New Roman"/>
          <w:bCs/>
          <w:i/>
          <w:sz w:val="24"/>
          <w:szCs w:val="24"/>
        </w:rPr>
        <w:t>Mokiniai</w:t>
      </w:r>
      <w:proofErr w:type="spellEnd"/>
      <w:r w:rsidRPr="004A2B51">
        <w:rPr>
          <w:rFonts w:ascii="Times New Roman" w:hAnsi="Times New Roman"/>
          <w:bCs/>
          <w:i/>
          <w:sz w:val="24"/>
          <w:szCs w:val="24"/>
        </w:rPr>
        <w:t xml:space="preserve">  </w:t>
      </w:r>
      <w:proofErr w:type="spellStart"/>
      <w:r w:rsidRPr="004A2B51">
        <w:rPr>
          <w:rFonts w:ascii="Times New Roman" w:hAnsi="Times New Roman"/>
          <w:bCs/>
          <w:i/>
          <w:sz w:val="24"/>
          <w:szCs w:val="24"/>
        </w:rPr>
        <w:t>privalo</w:t>
      </w:r>
      <w:proofErr w:type="spellEnd"/>
      <w:proofErr w:type="gramEnd"/>
      <w:r w:rsidRPr="00564DF3">
        <w:rPr>
          <w:rFonts w:ascii="Times New Roman" w:hAnsi="Times New Roman"/>
          <w:bCs/>
          <w:sz w:val="24"/>
          <w:szCs w:val="24"/>
        </w:rPr>
        <w:t>: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6.1. </w:t>
      </w:r>
      <w:r w:rsidRPr="00722291">
        <w:rPr>
          <w:bCs/>
          <w:lang w:val="lt-LT" w:eastAsia="lt-LT"/>
        </w:rPr>
        <w:t>sąžiningai mokytis, lavinti savo gabumus, be priežasties nevėluoti į pamokas, nepraleidinėti pamokų;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6.2. </w:t>
      </w:r>
      <w:r w:rsidRPr="00722291">
        <w:rPr>
          <w:bCs/>
          <w:lang w:val="lt-LT" w:eastAsia="lt-LT"/>
        </w:rPr>
        <w:t>būti mandagūs, paslaugūs, kultūringi, pagarbiai elgtis, padėti mokytojams, tėvams ar globėjams;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6.3. </w:t>
      </w:r>
      <w:r w:rsidRPr="00722291">
        <w:rPr>
          <w:bCs/>
          <w:lang w:val="lt-LT" w:eastAsia="lt-LT"/>
        </w:rPr>
        <w:t>kalbėti taisyklinga kalba, nevartoti necenzūrinių žodžių;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6.4. </w:t>
      </w:r>
      <w:r w:rsidRPr="00722291">
        <w:rPr>
          <w:bCs/>
          <w:lang w:val="lt-LT" w:eastAsia="lt-LT"/>
        </w:rPr>
        <w:t>pertraukų metu elgtis kultūringai, nekeliant pavojaus savo ir kitų sveikatai ir gyvybei;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6.5. </w:t>
      </w:r>
      <w:r w:rsidRPr="00722291">
        <w:rPr>
          <w:bCs/>
          <w:lang w:val="lt-LT" w:eastAsia="lt-LT"/>
        </w:rPr>
        <w:t>be mokytojo leidimo draudžiama išeiti iš mokyklos teritorijos;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6.6. </w:t>
      </w:r>
      <w:r w:rsidRPr="00722291">
        <w:rPr>
          <w:bCs/>
          <w:lang w:val="lt-LT" w:eastAsia="lt-LT"/>
        </w:rPr>
        <w:t>svarbiausias mokinio dokumentas – pasiekimų knygelė; ją privalo nešiotis kiekvieną dieną ir, reikalui esant, pateikti mokytojui;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6.7. </w:t>
      </w:r>
      <w:r w:rsidRPr="00722291">
        <w:rPr>
          <w:bCs/>
          <w:lang w:val="lt-LT" w:eastAsia="lt-LT"/>
        </w:rPr>
        <w:t xml:space="preserve">praleidę pamokas, </w:t>
      </w:r>
      <w:r>
        <w:rPr>
          <w:bCs/>
          <w:lang w:val="lt-LT" w:eastAsia="lt-LT"/>
        </w:rPr>
        <w:t>per 2</w:t>
      </w:r>
      <w:r w:rsidRPr="00722291">
        <w:rPr>
          <w:bCs/>
          <w:lang w:val="lt-LT" w:eastAsia="lt-LT"/>
        </w:rPr>
        <w:t xml:space="preserve"> dien</w:t>
      </w:r>
      <w:r>
        <w:rPr>
          <w:bCs/>
          <w:lang w:val="lt-LT" w:eastAsia="lt-LT"/>
        </w:rPr>
        <w:t>as</w:t>
      </w:r>
      <w:r w:rsidRPr="00722291">
        <w:rPr>
          <w:bCs/>
          <w:lang w:val="lt-LT" w:eastAsia="lt-LT"/>
        </w:rPr>
        <w:t xml:space="preserve"> privalo atnešti mokytojai tėvų (globėjų) ar gydytojų pažymą;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6.8. </w:t>
      </w:r>
      <w:r w:rsidRPr="00722291">
        <w:rPr>
          <w:bCs/>
          <w:lang w:val="lt-LT" w:eastAsia="lt-LT"/>
        </w:rPr>
        <w:t xml:space="preserve">palaikyti švarą mokykloje ir jos teritorijoje; 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6.9. </w:t>
      </w:r>
      <w:r w:rsidRPr="00722291">
        <w:rPr>
          <w:bCs/>
          <w:lang w:val="lt-LT" w:eastAsia="lt-LT"/>
        </w:rPr>
        <w:t>tausoti inventorių, mokymo priemones, knygas.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6.10. </w:t>
      </w:r>
      <w:r w:rsidRPr="00722291">
        <w:rPr>
          <w:bCs/>
          <w:lang w:val="lt-LT" w:eastAsia="lt-LT"/>
        </w:rPr>
        <w:t>į pamokas ateiti tvarkingai apsirengę, kūno kultūros</w:t>
      </w:r>
      <w:r>
        <w:rPr>
          <w:bCs/>
          <w:lang w:val="lt-LT" w:eastAsia="lt-LT"/>
        </w:rPr>
        <w:t xml:space="preserve"> ir šokio</w:t>
      </w:r>
      <w:r w:rsidRPr="00722291">
        <w:rPr>
          <w:bCs/>
          <w:lang w:val="lt-LT" w:eastAsia="lt-LT"/>
        </w:rPr>
        <w:t xml:space="preserve"> pamokose dalyvauti su sportine apranga ir avalyne;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6.11. </w:t>
      </w:r>
      <w:r w:rsidRPr="00722291">
        <w:rPr>
          <w:bCs/>
          <w:lang w:val="lt-LT" w:eastAsia="lt-LT"/>
        </w:rPr>
        <w:t>laikytis saugos taisyklių: neliesti apšvietimo lempų, priešgaisrinės apsaugos priemonių, elektros rozečių, elektros skydų, negadinti santechninių įrengimų;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6.12. </w:t>
      </w:r>
      <w:r w:rsidRPr="00722291">
        <w:rPr>
          <w:bCs/>
          <w:lang w:val="lt-LT" w:eastAsia="lt-LT"/>
        </w:rPr>
        <w:t>nebėgioti koridoriais, laiptais, sukeliant pavojų sau ir kitiems;</w:t>
      </w:r>
    </w:p>
    <w:p w:rsidR="001617DE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lastRenderedPageBreak/>
        <w:t xml:space="preserve">6.13. </w:t>
      </w:r>
      <w:r w:rsidRPr="00722291">
        <w:rPr>
          <w:bCs/>
          <w:lang w:val="lt-LT" w:eastAsia="lt-LT"/>
        </w:rPr>
        <w:t>rūbinėje rūbus kabinti nurodytoje vietoje, nepalikti kišenėse pinigų, kitokių vertingų daiktų, dingus drabužiams, kreiptis į klasės mokytoją;</w:t>
      </w:r>
    </w:p>
    <w:p w:rsidR="001617DE" w:rsidRPr="00722291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6.14. </w:t>
      </w:r>
      <w:r w:rsidRPr="00722291">
        <w:rPr>
          <w:bCs/>
          <w:lang w:val="lt-LT" w:eastAsia="lt-LT"/>
        </w:rPr>
        <w:t>bibliotekoje elgtis mandagiai, netriukšmauti, valgykloje nesistumdyti, kultūringai valgyti, netrukdyti valgyti kitiems.</w:t>
      </w:r>
    </w:p>
    <w:p w:rsidR="001617DE" w:rsidRPr="00BC6729" w:rsidRDefault="001617DE" w:rsidP="001617DE">
      <w:pPr>
        <w:pStyle w:val="ListParagraph"/>
        <w:shd w:val="clear" w:color="auto" w:fill="FEFEFE"/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7. </w:t>
      </w:r>
      <w:r w:rsidRPr="00BC6729">
        <w:rPr>
          <w:bCs/>
          <w:lang w:val="lt-LT" w:eastAsia="lt-LT"/>
        </w:rPr>
        <w:t xml:space="preserve">Moksleivių skatinimo ir drausminimo sistemą nustato </w:t>
      </w:r>
      <w:r>
        <w:rPr>
          <w:bCs/>
          <w:lang w:val="lt-LT" w:eastAsia="lt-LT"/>
        </w:rPr>
        <w:t>M</w:t>
      </w:r>
      <w:r w:rsidRPr="00BC6729">
        <w:rPr>
          <w:bCs/>
          <w:lang w:val="lt-LT" w:eastAsia="lt-LT"/>
        </w:rPr>
        <w:t xml:space="preserve">okyklos direktorius, </w:t>
      </w:r>
      <w:r>
        <w:rPr>
          <w:bCs/>
          <w:lang w:val="lt-LT" w:eastAsia="lt-LT"/>
        </w:rPr>
        <w:t>Pedagogų</w:t>
      </w:r>
      <w:r w:rsidRPr="00BC6729">
        <w:rPr>
          <w:bCs/>
          <w:lang w:val="lt-LT" w:eastAsia="lt-LT"/>
        </w:rPr>
        <w:t xml:space="preserve"> taryba ir </w:t>
      </w:r>
      <w:r>
        <w:rPr>
          <w:bCs/>
          <w:lang w:val="lt-LT" w:eastAsia="lt-LT"/>
        </w:rPr>
        <w:t>M</w:t>
      </w:r>
      <w:r w:rsidRPr="00BC6729">
        <w:rPr>
          <w:bCs/>
          <w:lang w:val="lt-LT" w:eastAsia="lt-LT"/>
        </w:rPr>
        <w:t>okyklos taryba.</w:t>
      </w:r>
    </w:p>
    <w:p w:rsidR="001617DE" w:rsidRPr="00BC6729" w:rsidRDefault="001617DE" w:rsidP="001617DE">
      <w:pPr>
        <w:pStyle w:val="ListParagraph"/>
        <w:shd w:val="clear" w:color="auto" w:fill="FEFEFE"/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8. </w:t>
      </w:r>
      <w:r w:rsidRPr="00E4192F">
        <w:rPr>
          <w:bCs/>
          <w:i/>
          <w:lang w:val="lt-LT" w:eastAsia="lt-LT"/>
        </w:rPr>
        <w:t>Moksleivių skatinimo kriterijai</w:t>
      </w:r>
      <w:r w:rsidRPr="00BC6729">
        <w:rPr>
          <w:bCs/>
          <w:lang w:val="lt-LT" w:eastAsia="lt-LT"/>
        </w:rPr>
        <w:t>:</w:t>
      </w:r>
    </w:p>
    <w:p w:rsidR="001617DE" w:rsidRPr="00BC6729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8.1. </w:t>
      </w:r>
      <w:r w:rsidRPr="00BC6729">
        <w:rPr>
          <w:bCs/>
          <w:lang w:val="lt-LT" w:eastAsia="lt-LT"/>
        </w:rPr>
        <w:t>už labai gerus mokymosi pasiekimus;</w:t>
      </w:r>
    </w:p>
    <w:p w:rsidR="001617DE" w:rsidRPr="00BC6729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8.2. </w:t>
      </w:r>
      <w:r w:rsidRPr="00BC6729">
        <w:rPr>
          <w:bCs/>
          <w:lang w:val="lt-LT" w:eastAsia="lt-LT"/>
        </w:rPr>
        <w:t>už gerus rezultatus konkursuose, olimpiadose, varžybose;</w:t>
      </w:r>
    </w:p>
    <w:p w:rsidR="001617DE" w:rsidRPr="00BC6729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8.3. </w:t>
      </w:r>
      <w:r w:rsidRPr="00BC6729">
        <w:rPr>
          <w:bCs/>
          <w:lang w:val="lt-LT" w:eastAsia="lt-LT"/>
        </w:rPr>
        <w:t>už aktyvią veiklą, naujas iniciatyvas;</w:t>
      </w:r>
    </w:p>
    <w:p w:rsidR="001617DE" w:rsidRPr="00BC6729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jc w:val="both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8.4. </w:t>
      </w:r>
      <w:r w:rsidRPr="00BC6729">
        <w:rPr>
          <w:bCs/>
          <w:lang w:val="lt-LT" w:eastAsia="lt-LT"/>
        </w:rPr>
        <w:t>už taurius, drąsius poelgius.</w:t>
      </w:r>
    </w:p>
    <w:p w:rsidR="001617DE" w:rsidRPr="00BC6729" w:rsidRDefault="001617DE" w:rsidP="001617DE">
      <w:pPr>
        <w:pStyle w:val="ListParagraph"/>
        <w:shd w:val="clear" w:color="auto" w:fill="FEFEFE"/>
        <w:spacing w:line="225" w:lineRule="atLeast"/>
        <w:ind w:left="0" w:firstLine="567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9. </w:t>
      </w:r>
      <w:r w:rsidRPr="00E4192F">
        <w:rPr>
          <w:bCs/>
          <w:i/>
          <w:lang w:val="lt-LT" w:eastAsia="lt-LT"/>
        </w:rPr>
        <w:t>Skatinimo priemonės</w:t>
      </w:r>
      <w:r w:rsidRPr="00BC6729">
        <w:rPr>
          <w:bCs/>
          <w:lang w:val="lt-LT" w:eastAsia="lt-LT"/>
        </w:rPr>
        <w:t>:</w:t>
      </w:r>
    </w:p>
    <w:p w:rsidR="001617DE" w:rsidRPr="00BC6729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9.1. </w:t>
      </w:r>
      <w:r w:rsidRPr="00BC6729">
        <w:rPr>
          <w:bCs/>
          <w:lang w:val="lt-LT" w:eastAsia="lt-LT"/>
        </w:rPr>
        <w:t>įrašas pasiekimų knygelėje</w:t>
      </w:r>
      <w:r>
        <w:rPr>
          <w:bCs/>
          <w:lang w:val="lt-LT" w:eastAsia="lt-LT"/>
        </w:rPr>
        <w:t>, elektroniniame dienyne</w:t>
      </w:r>
      <w:r w:rsidRPr="00BC6729">
        <w:rPr>
          <w:bCs/>
          <w:lang w:val="lt-LT" w:eastAsia="lt-LT"/>
        </w:rPr>
        <w:t>;</w:t>
      </w:r>
    </w:p>
    <w:p w:rsidR="001617DE" w:rsidRPr="00BC6729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9.2. </w:t>
      </w:r>
      <w:r w:rsidRPr="00BC6729">
        <w:rPr>
          <w:bCs/>
          <w:lang w:val="lt-LT" w:eastAsia="lt-LT"/>
        </w:rPr>
        <w:t>pagyrimas, viešas pagyrimas;</w:t>
      </w:r>
    </w:p>
    <w:p w:rsidR="001617DE" w:rsidRPr="00BC6729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9.3. </w:t>
      </w:r>
      <w:r w:rsidRPr="00BC6729">
        <w:rPr>
          <w:bCs/>
          <w:lang w:val="lt-LT" w:eastAsia="lt-LT"/>
        </w:rPr>
        <w:t>padėka mokiniui ir jo tėvams</w:t>
      </w:r>
      <w:r>
        <w:rPr>
          <w:bCs/>
          <w:lang w:val="lt-LT" w:eastAsia="lt-LT"/>
        </w:rPr>
        <w:t xml:space="preserve"> (globėjams, rūpintojams)</w:t>
      </w:r>
      <w:r w:rsidRPr="00BC6729">
        <w:rPr>
          <w:bCs/>
          <w:lang w:val="lt-LT" w:eastAsia="lt-LT"/>
        </w:rPr>
        <w:t>;</w:t>
      </w:r>
    </w:p>
    <w:p w:rsidR="001617DE" w:rsidRPr="00BC6729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9.4. </w:t>
      </w:r>
      <w:r w:rsidRPr="00BC6729">
        <w:rPr>
          <w:bCs/>
          <w:lang w:val="lt-LT" w:eastAsia="lt-LT"/>
        </w:rPr>
        <w:t>apdovanojimai: padėkos raštai, diplomai, dovanos, prizai;</w:t>
      </w:r>
    </w:p>
    <w:p w:rsidR="001617DE" w:rsidRPr="00BC6729" w:rsidRDefault="001617D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 xml:space="preserve">9.5. </w:t>
      </w:r>
      <w:r w:rsidRPr="00BC6729">
        <w:rPr>
          <w:bCs/>
          <w:lang w:val="lt-LT" w:eastAsia="lt-LT"/>
        </w:rPr>
        <w:t>ekskursija, poilsis vasaros stovykloje.</w:t>
      </w:r>
    </w:p>
    <w:p w:rsidR="001617DE" w:rsidRPr="00BC6729" w:rsidRDefault="00057AFE" w:rsidP="001617DE">
      <w:pPr>
        <w:pStyle w:val="ListParagraph"/>
        <w:shd w:val="clear" w:color="auto" w:fill="FEFEFE"/>
        <w:spacing w:line="225" w:lineRule="atLeast"/>
        <w:ind w:left="0" w:firstLine="567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>1</w:t>
      </w:r>
      <w:r w:rsidR="001617DE">
        <w:rPr>
          <w:bCs/>
          <w:lang w:val="lt-LT" w:eastAsia="lt-LT"/>
        </w:rPr>
        <w:t xml:space="preserve">0. </w:t>
      </w:r>
      <w:r w:rsidR="001617DE" w:rsidRPr="00E4192F">
        <w:rPr>
          <w:bCs/>
          <w:i/>
          <w:lang w:val="lt-LT" w:eastAsia="lt-LT"/>
        </w:rPr>
        <w:t>Drausminimo priemonės</w:t>
      </w:r>
      <w:r w:rsidR="001617DE" w:rsidRPr="00BC6729">
        <w:rPr>
          <w:bCs/>
          <w:lang w:val="lt-LT" w:eastAsia="lt-LT"/>
        </w:rPr>
        <w:t>:</w:t>
      </w:r>
    </w:p>
    <w:p w:rsidR="001617DE" w:rsidRPr="00BC6729" w:rsidRDefault="00057AF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>1</w:t>
      </w:r>
      <w:r w:rsidR="001617DE">
        <w:rPr>
          <w:bCs/>
          <w:lang w:val="lt-LT" w:eastAsia="lt-LT"/>
        </w:rPr>
        <w:t xml:space="preserve">0.1. </w:t>
      </w:r>
      <w:r w:rsidR="001617DE" w:rsidRPr="00BC6729">
        <w:rPr>
          <w:bCs/>
          <w:lang w:val="lt-LT" w:eastAsia="lt-LT"/>
        </w:rPr>
        <w:t>žodinis įspėjimas;</w:t>
      </w:r>
    </w:p>
    <w:p w:rsidR="001617DE" w:rsidRPr="00BC6729" w:rsidRDefault="00057AFE" w:rsidP="001617DE">
      <w:pPr>
        <w:pStyle w:val="ListParagraph"/>
        <w:shd w:val="clear" w:color="auto" w:fill="FEFEFE"/>
        <w:tabs>
          <w:tab w:val="left" w:pos="993"/>
        </w:tabs>
        <w:spacing w:line="225" w:lineRule="atLeast"/>
        <w:ind w:left="0" w:firstLine="567"/>
        <w:textAlignment w:val="center"/>
        <w:outlineLvl w:val="1"/>
        <w:rPr>
          <w:bCs/>
          <w:lang w:val="lt-LT" w:eastAsia="lt-LT"/>
        </w:rPr>
      </w:pPr>
      <w:r>
        <w:rPr>
          <w:bCs/>
          <w:lang w:val="lt-LT" w:eastAsia="lt-LT"/>
        </w:rPr>
        <w:t>1</w:t>
      </w:r>
      <w:r w:rsidR="001617DE">
        <w:rPr>
          <w:bCs/>
          <w:lang w:val="lt-LT" w:eastAsia="lt-LT"/>
        </w:rPr>
        <w:t xml:space="preserve">0.2. </w:t>
      </w:r>
      <w:r w:rsidR="001617DE" w:rsidRPr="00BC6729">
        <w:rPr>
          <w:bCs/>
          <w:lang w:val="lt-LT" w:eastAsia="lt-LT"/>
        </w:rPr>
        <w:t>pranešimas tėvams;</w:t>
      </w:r>
    </w:p>
    <w:p w:rsidR="001617DE" w:rsidRPr="00BC6729" w:rsidRDefault="00057AFE" w:rsidP="001617DE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567"/>
        <w:rPr>
          <w:bCs/>
          <w:lang w:val="lt-LT"/>
        </w:rPr>
      </w:pPr>
      <w:r>
        <w:rPr>
          <w:bCs/>
          <w:lang w:val="lt-LT"/>
        </w:rPr>
        <w:t>1</w:t>
      </w:r>
      <w:r w:rsidR="001617DE">
        <w:rPr>
          <w:bCs/>
          <w:lang w:val="lt-LT"/>
        </w:rPr>
        <w:t xml:space="preserve">0.3. </w:t>
      </w:r>
      <w:r w:rsidR="001617DE" w:rsidRPr="00BC6729">
        <w:rPr>
          <w:bCs/>
          <w:lang w:val="lt-LT"/>
        </w:rPr>
        <w:t xml:space="preserve">svarstymas </w:t>
      </w:r>
      <w:r w:rsidR="001617DE">
        <w:rPr>
          <w:bCs/>
          <w:lang w:val="lt-LT"/>
        </w:rPr>
        <w:t>P</w:t>
      </w:r>
      <w:r w:rsidR="001617DE" w:rsidRPr="00BC6729">
        <w:rPr>
          <w:bCs/>
          <w:lang w:val="lt-LT"/>
        </w:rPr>
        <w:t xml:space="preserve">edagogų ir </w:t>
      </w:r>
      <w:r w:rsidR="001617DE">
        <w:rPr>
          <w:bCs/>
          <w:lang w:val="lt-LT"/>
        </w:rPr>
        <w:t>M</w:t>
      </w:r>
      <w:r w:rsidR="001617DE" w:rsidRPr="00BC6729">
        <w:rPr>
          <w:bCs/>
          <w:lang w:val="lt-LT"/>
        </w:rPr>
        <w:t>okyklos tarybo</w:t>
      </w:r>
      <w:r w:rsidR="001617DE">
        <w:rPr>
          <w:bCs/>
          <w:lang w:val="lt-LT"/>
        </w:rPr>
        <w:t>je</w:t>
      </w:r>
      <w:r w:rsidR="001617DE" w:rsidRPr="00BC6729">
        <w:rPr>
          <w:bCs/>
          <w:lang w:val="lt-LT"/>
        </w:rPr>
        <w:t>.</w:t>
      </w:r>
    </w:p>
    <w:p w:rsidR="001617DE" w:rsidRPr="00BC6729" w:rsidRDefault="00057AFE" w:rsidP="001617DE">
      <w:pPr>
        <w:pStyle w:val="ListParagraph"/>
        <w:autoSpaceDE w:val="0"/>
        <w:autoSpaceDN w:val="0"/>
        <w:adjustRightInd w:val="0"/>
        <w:ind w:left="0" w:firstLine="567"/>
        <w:jc w:val="both"/>
        <w:rPr>
          <w:bCs/>
          <w:lang w:val="lt-LT"/>
        </w:rPr>
      </w:pPr>
      <w:r>
        <w:rPr>
          <w:bCs/>
          <w:lang w:val="lt-LT"/>
        </w:rPr>
        <w:t>10.4</w:t>
      </w:r>
      <w:r w:rsidR="001617DE">
        <w:rPr>
          <w:bCs/>
          <w:lang w:val="lt-LT"/>
        </w:rPr>
        <w:t xml:space="preserve">. </w:t>
      </w:r>
      <w:r w:rsidR="001617DE" w:rsidRPr="00BC6729">
        <w:rPr>
          <w:bCs/>
          <w:lang w:val="lt-LT"/>
        </w:rPr>
        <w:t>Neleistina mok</w:t>
      </w:r>
      <w:r w:rsidR="001617DE">
        <w:rPr>
          <w:bCs/>
          <w:lang w:val="lt-LT"/>
        </w:rPr>
        <w:t>inius</w:t>
      </w:r>
      <w:r w:rsidR="001617DE" w:rsidRPr="00BC6729">
        <w:rPr>
          <w:bCs/>
          <w:lang w:val="lt-LT"/>
        </w:rPr>
        <w:t xml:space="preserve"> skatinti piniginėmis premijomis, bausti juos fizinėmis bausmėmis, statyti į kampą, išvaryti už durų ar liepti atsinešti iš namų pamirštą daiktą.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17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17DE" w:rsidRPr="00292E61">
        <w:rPr>
          <w:rFonts w:ascii="Times New Roman" w:hAnsi="Times New Roman"/>
          <w:i/>
          <w:sz w:val="24"/>
          <w:szCs w:val="24"/>
        </w:rPr>
        <w:t>Mokinio</w:t>
      </w:r>
      <w:proofErr w:type="spellEnd"/>
      <w:r w:rsidR="001617DE" w:rsidRPr="00292E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292E61">
        <w:rPr>
          <w:rFonts w:ascii="Times New Roman" w:hAnsi="Times New Roman"/>
          <w:i/>
          <w:sz w:val="24"/>
          <w:szCs w:val="24"/>
        </w:rPr>
        <w:t>elgesys</w:t>
      </w:r>
      <w:proofErr w:type="spellEnd"/>
      <w:r w:rsidR="001617DE" w:rsidRPr="00292E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292E61">
        <w:rPr>
          <w:rFonts w:ascii="Times New Roman" w:hAnsi="Times New Roman"/>
          <w:i/>
          <w:sz w:val="24"/>
          <w:szCs w:val="24"/>
        </w:rPr>
        <w:t>pamokų</w:t>
      </w:r>
      <w:proofErr w:type="spellEnd"/>
      <w:r w:rsidR="001617DE" w:rsidRPr="00292E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292E61">
        <w:rPr>
          <w:rFonts w:ascii="Times New Roman" w:hAnsi="Times New Roman"/>
          <w:i/>
          <w:sz w:val="24"/>
          <w:szCs w:val="24"/>
        </w:rPr>
        <w:t>metu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: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17DE">
        <w:rPr>
          <w:rFonts w:ascii="Times New Roman" w:hAnsi="Times New Roman"/>
          <w:sz w:val="24"/>
          <w:szCs w:val="24"/>
        </w:rPr>
        <w:t xml:space="preserve">.1.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teisę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paklausti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jei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nesupranta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abejoja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17DE">
        <w:rPr>
          <w:rFonts w:ascii="Times New Roman" w:hAnsi="Times New Roman"/>
          <w:sz w:val="24"/>
          <w:szCs w:val="24"/>
        </w:rPr>
        <w:t xml:space="preserve">.2.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teisę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kreiptis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1617DE">
        <w:rPr>
          <w:rFonts w:ascii="Times New Roman" w:hAnsi="Times New Roman"/>
          <w:sz w:val="24"/>
          <w:szCs w:val="24"/>
        </w:rPr>
        <w:t>mokytojus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arba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Mokyklos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darbuotojus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gauti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visapusišką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informaciją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pagalbą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17DE">
        <w:rPr>
          <w:rFonts w:ascii="Times New Roman" w:hAnsi="Times New Roman"/>
          <w:sz w:val="24"/>
          <w:szCs w:val="24"/>
        </w:rPr>
        <w:t xml:space="preserve">.3. per </w:t>
      </w:r>
      <w:proofErr w:type="spellStart"/>
      <w:r w:rsidR="001617DE">
        <w:rPr>
          <w:rFonts w:ascii="Times New Roman" w:hAnsi="Times New Roman"/>
          <w:sz w:val="24"/>
          <w:szCs w:val="24"/>
        </w:rPr>
        <w:t>pamokas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atidžiai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klausyti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mokytojo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17DE">
        <w:rPr>
          <w:rFonts w:ascii="Times New Roman" w:hAnsi="Times New Roman"/>
          <w:sz w:val="24"/>
          <w:szCs w:val="24"/>
        </w:rPr>
        <w:t xml:space="preserve">.4.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pasiruošti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pamokai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prieš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jai </w:t>
      </w:r>
      <w:proofErr w:type="spellStart"/>
      <w:r w:rsidR="001617DE">
        <w:rPr>
          <w:rFonts w:ascii="Times New Roman" w:hAnsi="Times New Roman"/>
          <w:sz w:val="24"/>
          <w:szCs w:val="24"/>
        </w:rPr>
        <w:t>prasidedant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susitvarkyti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darbo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vietą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pasibaigus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pamokai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visoms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veikloms</w:t>
      </w:r>
      <w:proofErr w:type="spellEnd"/>
      <w:r w:rsidR="001617DE">
        <w:rPr>
          <w:rFonts w:ascii="Times New Roman" w:hAnsi="Times New Roman"/>
          <w:sz w:val="24"/>
          <w:szCs w:val="24"/>
        </w:rPr>
        <w:t>;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17DE">
        <w:rPr>
          <w:rFonts w:ascii="Times New Roman" w:hAnsi="Times New Roman"/>
          <w:sz w:val="24"/>
          <w:szCs w:val="24"/>
        </w:rPr>
        <w:t xml:space="preserve">.5.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gerbti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savo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bendramokslių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darbą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pastangas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nuomones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niekada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netrukdyti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kitiems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17DE">
        <w:rPr>
          <w:rFonts w:ascii="Times New Roman" w:hAnsi="Times New Roman"/>
          <w:sz w:val="24"/>
          <w:szCs w:val="24"/>
        </w:rPr>
        <w:t xml:space="preserve">.6.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turėti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reikalingas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knygas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sąsiuvinius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rašymo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priemones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reikmenis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ko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reikalauja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mokytojas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ugdymo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procesui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17DE">
        <w:rPr>
          <w:rFonts w:ascii="Times New Roman" w:hAnsi="Times New Roman"/>
          <w:sz w:val="24"/>
          <w:szCs w:val="24"/>
        </w:rPr>
        <w:t>Vadovėliai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pratybų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sąsiuviniai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būti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užrašyti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aplenkti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17DE">
        <w:rPr>
          <w:rFonts w:ascii="Times New Roman" w:hAnsi="Times New Roman"/>
          <w:sz w:val="24"/>
          <w:szCs w:val="24"/>
        </w:rPr>
        <w:t xml:space="preserve">.7.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gerbti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vaikų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teisę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1617DE">
        <w:rPr>
          <w:rFonts w:ascii="Times New Roman" w:hAnsi="Times New Roman"/>
          <w:sz w:val="24"/>
          <w:szCs w:val="24"/>
        </w:rPr>
        <w:t>poilsį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laisvalaikį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laisvę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pasirenkant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veiklą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– o tai </w:t>
      </w:r>
      <w:proofErr w:type="spellStart"/>
      <w:r w:rsidR="001617DE">
        <w:rPr>
          <w:rFonts w:ascii="Times New Roman" w:hAnsi="Times New Roman"/>
          <w:sz w:val="24"/>
          <w:szCs w:val="24"/>
        </w:rPr>
        <w:t>reiškia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kad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reikia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priimti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1617DE">
        <w:rPr>
          <w:rFonts w:ascii="Times New Roman" w:hAnsi="Times New Roman"/>
          <w:sz w:val="24"/>
          <w:szCs w:val="24"/>
        </w:rPr>
        <w:t>žaidimus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grupinę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bei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veiklą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norinčius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dalyvauti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17DE">
        <w:rPr>
          <w:rFonts w:ascii="Times New Roman" w:hAnsi="Times New Roman"/>
          <w:sz w:val="24"/>
          <w:szCs w:val="24"/>
        </w:rPr>
        <w:t xml:space="preserve">.8.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laiku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kokybiškai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atlikti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jam </w:t>
      </w:r>
      <w:proofErr w:type="spellStart"/>
      <w:r w:rsidR="001617DE">
        <w:rPr>
          <w:rFonts w:ascii="Times New Roman" w:hAnsi="Times New Roman"/>
          <w:sz w:val="24"/>
          <w:szCs w:val="24"/>
        </w:rPr>
        <w:t>skirtas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užduotis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klasėje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namuose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17DE">
        <w:rPr>
          <w:rFonts w:ascii="Times New Roman" w:hAnsi="Times New Roman"/>
          <w:sz w:val="24"/>
          <w:szCs w:val="24"/>
        </w:rPr>
        <w:t xml:space="preserve">.9.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, kuris </w:t>
      </w:r>
      <w:proofErr w:type="spellStart"/>
      <w:r w:rsidR="001617DE">
        <w:rPr>
          <w:rFonts w:ascii="Times New Roman" w:hAnsi="Times New Roman"/>
          <w:sz w:val="24"/>
          <w:szCs w:val="24"/>
        </w:rPr>
        <w:t>dėl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kokios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nors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priežasties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nesugebėjo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atlikti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baigti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namų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darbo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prieš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pamoką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mokytojui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paaiškinti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neatlikimo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priežastį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susitarti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dėl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atlikimo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termino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617DE">
        <w:rPr>
          <w:rFonts w:ascii="Times New Roman" w:hAnsi="Times New Roman"/>
          <w:sz w:val="24"/>
          <w:szCs w:val="24"/>
        </w:rPr>
        <w:t xml:space="preserve">.10. </w:t>
      </w:r>
      <w:proofErr w:type="spell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rūpintis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savo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aplinka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švara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klasėje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Mokykloje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nešiukšlinti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saugoti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Mokyklos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draugų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savo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turtą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nesisavinti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svetimų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daiktų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negadinti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eksponuojamų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kūrybinių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darbų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617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Mokinio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elgesys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Mokyklos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valgykloje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: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617DE">
        <w:rPr>
          <w:rFonts w:ascii="Times New Roman" w:hAnsi="Times New Roman"/>
          <w:sz w:val="24"/>
          <w:szCs w:val="24"/>
        </w:rPr>
        <w:t xml:space="preserve">.1.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teisę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naudotis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valgyklos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teikiamomis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paslaugomis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617DE">
        <w:rPr>
          <w:rFonts w:ascii="Times New Roman" w:hAnsi="Times New Roman"/>
          <w:sz w:val="24"/>
          <w:szCs w:val="24"/>
        </w:rPr>
        <w:t xml:space="preserve">.2.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eidamas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mokinių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grupėje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drausmingai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lydimas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mokytojo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ateiti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1617DE">
        <w:rPr>
          <w:rFonts w:ascii="Times New Roman" w:hAnsi="Times New Roman"/>
          <w:sz w:val="24"/>
          <w:szCs w:val="24"/>
        </w:rPr>
        <w:t>Mokyklos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valgyklą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617DE">
        <w:rPr>
          <w:rFonts w:ascii="Times New Roman" w:hAnsi="Times New Roman"/>
          <w:sz w:val="24"/>
          <w:szCs w:val="24"/>
        </w:rPr>
        <w:t xml:space="preserve">.3.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kultūringai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elgtis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stalo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617DE">
        <w:rPr>
          <w:rFonts w:ascii="Times New Roman" w:hAnsi="Times New Roman"/>
          <w:sz w:val="24"/>
          <w:szCs w:val="24"/>
        </w:rPr>
        <w:t>nešūkauti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nežaisti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stalo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įrankiais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netrukdyti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kitiems</w:t>
      </w:r>
      <w:proofErr w:type="spellEnd"/>
      <w:r w:rsidR="001617DE">
        <w:rPr>
          <w:rFonts w:ascii="Times New Roman" w:hAnsi="Times New Roman"/>
          <w:sz w:val="24"/>
          <w:szCs w:val="24"/>
        </w:rPr>
        <w:t>;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617DE">
        <w:rPr>
          <w:rFonts w:ascii="Times New Roman" w:hAnsi="Times New Roman"/>
          <w:sz w:val="24"/>
          <w:szCs w:val="24"/>
        </w:rPr>
        <w:t xml:space="preserve">.4.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gerbti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valgyklos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darbuotojų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darbą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mandagiai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1617DE">
        <w:rPr>
          <w:rFonts w:ascii="Times New Roman" w:hAnsi="Times New Roman"/>
          <w:sz w:val="24"/>
          <w:szCs w:val="24"/>
        </w:rPr>
        <w:t>juos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kreiptis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617DE">
        <w:rPr>
          <w:rFonts w:ascii="Times New Roman" w:hAnsi="Times New Roman"/>
          <w:sz w:val="24"/>
          <w:szCs w:val="24"/>
        </w:rPr>
        <w:t xml:space="preserve">.5.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pagarbiai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elgtis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maistu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tausoti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maisto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produktus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1617DE">
        <w:rPr>
          <w:rFonts w:ascii="Times New Roman" w:hAnsi="Times New Roman"/>
          <w:sz w:val="24"/>
          <w:szCs w:val="24"/>
        </w:rPr>
        <w:t xml:space="preserve">.6.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pavalgius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nusinešti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savo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indus.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617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Mokinio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elgesys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Mokyklos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organizuojamuose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renginiuose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ekskursijose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iškylose</w:t>
      </w:r>
      <w:proofErr w:type="spellEnd"/>
      <w:r w:rsidR="001617DE">
        <w:rPr>
          <w:rFonts w:ascii="Times New Roman" w:hAnsi="Times New Roman"/>
          <w:sz w:val="24"/>
          <w:szCs w:val="24"/>
        </w:rPr>
        <w:t>: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617DE">
        <w:rPr>
          <w:rFonts w:ascii="Times New Roman" w:hAnsi="Times New Roman"/>
          <w:sz w:val="24"/>
          <w:szCs w:val="24"/>
        </w:rPr>
        <w:t xml:space="preserve">.1.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teisę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dalyvauti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Mokyklos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organizuojamuose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renginiuose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išvykose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ekskursijose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dalyvaudamas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laikytis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mokinio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saugaus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elgesio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taisyklių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pagarbiai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elgtis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vienas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jį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lydinčiais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mokytojais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kitais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asmenimis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617DE">
        <w:rPr>
          <w:rFonts w:ascii="Times New Roman" w:hAnsi="Times New Roman"/>
          <w:sz w:val="24"/>
          <w:szCs w:val="24"/>
        </w:rPr>
        <w:t xml:space="preserve">.2.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dalyvaudamas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Mokyklos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organizuojamuose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renginiuose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vykstančiuose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bendrosiose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patalpose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ateina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lydimas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mokytojo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elgiasi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pagarbiai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kultūringai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drausmingai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617DE">
        <w:rPr>
          <w:rFonts w:ascii="Times New Roman" w:hAnsi="Times New Roman"/>
          <w:sz w:val="24"/>
          <w:szCs w:val="24"/>
        </w:rPr>
        <w:t>netriukšmauja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nesistumdo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netrukdo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kitiems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617DE">
        <w:rPr>
          <w:rFonts w:ascii="Times New Roman" w:hAnsi="Times New Roman"/>
          <w:sz w:val="24"/>
          <w:szCs w:val="24"/>
        </w:rPr>
        <w:t xml:space="preserve">.3.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jausti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atsakomybę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už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savo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bei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bendraklasių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sveikatą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turtą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17DE">
        <w:rPr>
          <w:rFonts w:ascii="Times New Roman" w:hAnsi="Times New Roman"/>
          <w:sz w:val="24"/>
          <w:szCs w:val="24"/>
        </w:rPr>
        <w:t>Iškilus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problemai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apie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17DE">
        <w:rPr>
          <w:rFonts w:ascii="Times New Roman" w:hAnsi="Times New Roman"/>
          <w:sz w:val="24"/>
          <w:szCs w:val="24"/>
        </w:rPr>
        <w:t>tai</w:t>
      </w:r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pranešti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atsakingam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mokytojui</w:t>
      </w:r>
      <w:proofErr w:type="spellEnd"/>
      <w:r w:rsidR="001617DE">
        <w:rPr>
          <w:rFonts w:ascii="Times New Roman" w:hAnsi="Times New Roman"/>
          <w:sz w:val="24"/>
          <w:szCs w:val="24"/>
        </w:rPr>
        <w:t>;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617DE">
        <w:rPr>
          <w:rFonts w:ascii="Times New Roman" w:hAnsi="Times New Roman"/>
          <w:sz w:val="24"/>
          <w:szCs w:val="24"/>
        </w:rPr>
        <w:t xml:space="preserve">.4.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pagarbiai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atsakingai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atstovauja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klasei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Mokyklai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įvairiuose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renginiuose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konkursuose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varžybose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.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617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Mokinio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higiena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ir</w:t>
      </w:r>
      <w:proofErr w:type="spellEnd"/>
      <w:r w:rsidR="001617DE" w:rsidRPr="005D25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5D2508">
        <w:rPr>
          <w:rFonts w:ascii="Times New Roman" w:hAnsi="Times New Roman"/>
          <w:i/>
          <w:sz w:val="24"/>
          <w:szCs w:val="24"/>
        </w:rPr>
        <w:t>saugumas</w:t>
      </w:r>
      <w:proofErr w:type="spellEnd"/>
      <w:r w:rsidR="001617DE">
        <w:rPr>
          <w:rFonts w:ascii="Times New Roman" w:hAnsi="Times New Roman"/>
          <w:sz w:val="24"/>
          <w:szCs w:val="24"/>
        </w:rPr>
        <w:t>: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617DE">
        <w:rPr>
          <w:rFonts w:ascii="Times New Roman" w:hAnsi="Times New Roman"/>
          <w:sz w:val="24"/>
          <w:szCs w:val="24"/>
        </w:rPr>
        <w:t xml:space="preserve">.1.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teisę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mokytis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psichologiškai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fiziškai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saugioje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sveikoje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aplinkoje</w:t>
      </w:r>
      <w:proofErr w:type="spellEnd"/>
      <w:r w:rsidR="001617DE">
        <w:rPr>
          <w:rFonts w:ascii="Times New Roman" w:hAnsi="Times New Roman"/>
          <w:sz w:val="24"/>
          <w:szCs w:val="24"/>
        </w:rPr>
        <w:t>;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617DE">
        <w:rPr>
          <w:rFonts w:ascii="Times New Roman" w:hAnsi="Times New Roman"/>
          <w:sz w:val="24"/>
          <w:szCs w:val="24"/>
        </w:rPr>
        <w:t xml:space="preserve">.2.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mokinys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1617DE">
        <w:rPr>
          <w:rFonts w:ascii="Times New Roman" w:hAnsi="Times New Roman"/>
          <w:sz w:val="24"/>
          <w:szCs w:val="24"/>
        </w:rPr>
        <w:t>Mokyklą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ateiti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švarus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tvarkingai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apsirengęs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617DE">
        <w:rPr>
          <w:rFonts w:ascii="Times New Roman" w:hAnsi="Times New Roman"/>
          <w:sz w:val="24"/>
          <w:szCs w:val="24"/>
        </w:rPr>
        <w:t xml:space="preserve">.3.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atėjęs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1617DE">
        <w:rPr>
          <w:rFonts w:ascii="Times New Roman" w:hAnsi="Times New Roman"/>
          <w:sz w:val="24"/>
          <w:szCs w:val="24"/>
        </w:rPr>
        <w:t>Mokyklą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pasikeisti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avalynę</w:t>
      </w:r>
      <w:proofErr w:type="spellEnd"/>
      <w:r w:rsidR="001617DE">
        <w:rPr>
          <w:rFonts w:ascii="Times New Roman" w:hAnsi="Times New Roman"/>
          <w:sz w:val="24"/>
          <w:szCs w:val="24"/>
        </w:rPr>
        <w:t>;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617DE">
        <w:rPr>
          <w:rFonts w:ascii="Times New Roman" w:hAnsi="Times New Roman"/>
          <w:sz w:val="24"/>
          <w:szCs w:val="24"/>
        </w:rPr>
        <w:t xml:space="preserve">.4. </w:t>
      </w:r>
      <w:bookmarkStart w:id="2" w:name="page20"/>
      <w:bookmarkEnd w:id="2"/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privalo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turėti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reikiamą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aprangą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avalynę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kūno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kultūros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šokio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pamokoms</w:t>
      </w:r>
      <w:proofErr w:type="spellEnd"/>
      <w:r w:rsidR="001617DE">
        <w:rPr>
          <w:rFonts w:ascii="Times New Roman" w:hAnsi="Times New Roman"/>
          <w:sz w:val="24"/>
          <w:szCs w:val="24"/>
        </w:rPr>
        <w:t>.</w:t>
      </w:r>
    </w:p>
    <w:p w:rsidR="001617DE" w:rsidRDefault="00057AFE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617DE">
        <w:rPr>
          <w:rFonts w:ascii="Times New Roman" w:hAnsi="Times New Roman"/>
          <w:sz w:val="24"/>
          <w:szCs w:val="24"/>
        </w:rPr>
        <w:t>.</w:t>
      </w:r>
      <w:r w:rsidR="005F46FB">
        <w:rPr>
          <w:rFonts w:ascii="Times New Roman" w:hAnsi="Times New Roman"/>
          <w:sz w:val="24"/>
          <w:szCs w:val="24"/>
        </w:rPr>
        <w:t>5</w:t>
      </w:r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Tėvai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="001617DE">
        <w:rPr>
          <w:rFonts w:ascii="Times New Roman" w:hAnsi="Times New Roman"/>
          <w:sz w:val="24"/>
          <w:szCs w:val="24"/>
        </w:rPr>
        <w:t>globėjai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1617DE">
        <w:rPr>
          <w:rFonts w:ascii="Times New Roman" w:hAnsi="Times New Roman"/>
          <w:sz w:val="24"/>
          <w:szCs w:val="24"/>
        </w:rPr>
        <w:t>rūpintojai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1617DE">
        <w:rPr>
          <w:rFonts w:ascii="Times New Roman" w:hAnsi="Times New Roman"/>
          <w:sz w:val="24"/>
          <w:szCs w:val="24"/>
        </w:rPr>
        <w:t>atlygina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17DE">
        <w:rPr>
          <w:rFonts w:ascii="Times New Roman" w:hAnsi="Times New Roman"/>
          <w:sz w:val="24"/>
          <w:szCs w:val="24"/>
        </w:rPr>
        <w:t>vaiko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17DE">
        <w:rPr>
          <w:rFonts w:ascii="Times New Roman" w:hAnsi="Times New Roman"/>
          <w:sz w:val="24"/>
          <w:szCs w:val="24"/>
        </w:rPr>
        <w:t>padarytą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17DE">
        <w:rPr>
          <w:rFonts w:ascii="Times New Roman" w:hAnsi="Times New Roman"/>
          <w:sz w:val="24"/>
          <w:szCs w:val="24"/>
        </w:rPr>
        <w:t>materialinę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17DE">
        <w:rPr>
          <w:rFonts w:ascii="Times New Roman" w:hAnsi="Times New Roman"/>
          <w:sz w:val="24"/>
          <w:szCs w:val="24"/>
        </w:rPr>
        <w:t>žalą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Mokyklai</w:t>
      </w:r>
      <w:proofErr w:type="spellEnd"/>
      <w:r w:rsidR="001617DE">
        <w:rPr>
          <w:rFonts w:ascii="Times New Roman" w:hAnsi="Times New Roman"/>
          <w:sz w:val="24"/>
          <w:szCs w:val="24"/>
        </w:rPr>
        <w:t>.</w:t>
      </w:r>
    </w:p>
    <w:p w:rsidR="001617DE" w:rsidRDefault="005F46FB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</w:t>
      </w:r>
      <w:r w:rsidR="001617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17DE">
        <w:rPr>
          <w:rFonts w:ascii="Times New Roman" w:hAnsi="Times New Roman"/>
          <w:sz w:val="24"/>
          <w:szCs w:val="24"/>
        </w:rPr>
        <w:t>Ypatingais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atvejais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617DE">
        <w:rPr>
          <w:rFonts w:ascii="Times New Roman" w:hAnsi="Times New Roman"/>
          <w:sz w:val="24"/>
          <w:szCs w:val="24"/>
        </w:rPr>
        <w:t>vagystė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grubios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muštynės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kt.) </w:t>
      </w:r>
      <w:proofErr w:type="spellStart"/>
      <w:r w:rsidR="001617DE">
        <w:rPr>
          <w:rFonts w:ascii="Times New Roman" w:hAnsi="Times New Roman"/>
          <w:sz w:val="24"/>
          <w:szCs w:val="24"/>
        </w:rPr>
        <w:t>pranešama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policijai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kitoms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atsakingoms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institucijoms</w:t>
      </w:r>
      <w:proofErr w:type="spellEnd"/>
      <w:r w:rsidR="001617DE">
        <w:rPr>
          <w:rFonts w:ascii="Times New Roman" w:hAnsi="Times New Roman"/>
          <w:sz w:val="24"/>
          <w:szCs w:val="24"/>
        </w:rPr>
        <w:t>.</w:t>
      </w:r>
    </w:p>
    <w:p w:rsidR="001617DE" w:rsidRDefault="005F46FB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617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17DE" w:rsidRPr="004A2B51">
        <w:rPr>
          <w:rFonts w:ascii="Times New Roman" w:hAnsi="Times New Roman"/>
          <w:i/>
          <w:sz w:val="24"/>
          <w:szCs w:val="24"/>
        </w:rPr>
        <w:t>Naudojimasis</w:t>
      </w:r>
      <w:proofErr w:type="spellEnd"/>
      <w:r w:rsidR="001617DE" w:rsidRPr="004A2B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4A2B51">
        <w:rPr>
          <w:rFonts w:ascii="Times New Roman" w:hAnsi="Times New Roman"/>
          <w:i/>
          <w:sz w:val="24"/>
          <w:szCs w:val="24"/>
        </w:rPr>
        <w:t>mobiliais</w:t>
      </w:r>
      <w:proofErr w:type="spellEnd"/>
      <w:r w:rsidR="001617DE" w:rsidRPr="004A2B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617DE" w:rsidRPr="004A2B51">
        <w:rPr>
          <w:rFonts w:ascii="Times New Roman" w:hAnsi="Times New Roman"/>
          <w:i/>
          <w:sz w:val="24"/>
          <w:szCs w:val="24"/>
        </w:rPr>
        <w:t>telefonais</w:t>
      </w:r>
      <w:proofErr w:type="spellEnd"/>
      <w:r w:rsidR="001617DE">
        <w:rPr>
          <w:rFonts w:ascii="Times New Roman" w:hAnsi="Times New Roman"/>
          <w:sz w:val="24"/>
          <w:szCs w:val="24"/>
        </w:rPr>
        <w:t>:</w:t>
      </w:r>
    </w:p>
    <w:p w:rsidR="001617DE" w:rsidRDefault="005F46FB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617DE">
        <w:rPr>
          <w:rFonts w:ascii="Times New Roman" w:hAnsi="Times New Roman"/>
          <w:sz w:val="24"/>
          <w:szCs w:val="24"/>
        </w:rPr>
        <w:t xml:space="preserve">.1.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mokiniams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pamokų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metu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neleidžiama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naudotis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įrašymo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filmavimo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įranga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mobiliu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ryšiu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t.y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17DE">
        <w:rPr>
          <w:rFonts w:ascii="Times New Roman" w:hAnsi="Times New Roman"/>
          <w:sz w:val="24"/>
          <w:szCs w:val="24"/>
        </w:rPr>
        <w:t>mobilusis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telefonas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būti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visiškai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išjungtas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taip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pat </w:t>
      </w:r>
      <w:proofErr w:type="spellStart"/>
      <w:r w:rsidR="001617DE">
        <w:rPr>
          <w:rFonts w:ascii="Times New Roman" w:hAnsi="Times New Roman"/>
          <w:sz w:val="24"/>
          <w:szCs w:val="24"/>
        </w:rPr>
        <w:t>grotuvais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ausinukais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įranga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nesusijusia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mokymo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procesu</w:t>
      </w:r>
      <w:proofErr w:type="spellEnd"/>
      <w:r w:rsidR="001617DE">
        <w:rPr>
          <w:rFonts w:ascii="Times New Roman" w:hAnsi="Times New Roman"/>
          <w:sz w:val="24"/>
          <w:szCs w:val="24"/>
        </w:rPr>
        <w:t>;</w:t>
      </w:r>
    </w:p>
    <w:p w:rsidR="001617DE" w:rsidRDefault="005F46FB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617DE">
        <w:rPr>
          <w:rFonts w:ascii="Times New Roman" w:hAnsi="Times New Roman"/>
          <w:sz w:val="24"/>
          <w:szCs w:val="24"/>
        </w:rPr>
        <w:t xml:space="preserve">.2.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esant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būtinybei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suderinus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mokytoju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prieš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prasidedant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pamokai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galimas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mobiliojo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telefono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įjungimas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nutildytu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garsu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; </w:t>
      </w:r>
    </w:p>
    <w:p w:rsidR="001617DE" w:rsidRDefault="005F46FB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617DE">
        <w:rPr>
          <w:rFonts w:ascii="Times New Roman" w:hAnsi="Times New Roman"/>
          <w:sz w:val="24"/>
          <w:szCs w:val="24"/>
        </w:rPr>
        <w:t xml:space="preserve">.3.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mokytojui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pasirinkus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pamokos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veiklą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kuriai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vykdyti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yra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būtinas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mobilusis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telefonas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617DE">
        <w:rPr>
          <w:rFonts w:ascii="Times New Roman" w:hAnsi="Times New Roman"/>
          <w:sz w:val="24"/>
          <w:szCs w:val="24"/>
        </w:rPr>
        <w:t>interneto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prieigos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butinybė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informacijos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paieška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nagrinėjamai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pamokos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temai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t.t.), </w:t>
      </w:r>
      <w:proofErr w:type="spellStart"/>
      <w:r w:rsidR="001617DE">
        <w:rPr>
          <w:rFonts w:ascii="Times New Roman" w:hAnsi="Times New Roman"/>
          <w:sz w:val="24"/>
          <w:szCs w:val="24"/>
        </w:rPr>
        <w:t>mobilusis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telefonas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laikomas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ugdymosi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priemone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gali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būti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naudojamas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pamokos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metu</w:t>
      </w:r>
      <w:proofErr w:type="spellEnd"/>
      <w:r w:rsidR="001617DE">
        <w:rPr>
          <w:rFonts w:ascii="Times New Roman" w:hAnsi="Times New Roman"/>
          <w:sz w:val="24"/>
          <w:szCs w:val="24"/>
        </w:rPr>
        <w:t>;</w:t>
      </w:r>
    </w:p>
    <w:p w:rsidR="001617DE" w:rsidRDefault="005F46FB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617DE">
        <w:rPr>
          <w:rFonts w:ascii="Times New Roman" w:hAnsi="Times New Roman"/>
          <w:sz w:val="24"/>
          <w:szCs w:val="24"/>
        </w:rPr>
        <w:t xml:space="preserve">.4.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mokytojas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teisę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konfiskuoti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mokinio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pažeidusio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šias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taisykles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telefoną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ar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kitą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įrangą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nesusijusią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su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ugdymo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procesu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grąžinti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tik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mokinio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tėvams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617DE">
        <w:rPr>
          <w:rFonts w:ascii="Times New Roman" w:hAnsi="Times New Roman"/>
          <w:sz w:val="24"/>
          <w:szCs w:val="24"/>
        </w:rPr>
        <w:t>globėjams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rūpintojams</w:t>
      </w:r>
      <w:proofErr w:type="spellEnd"/>
      <w:r w:rsidR="001617DE">
        <w:rPr>
          <w:rFonts w:ascii="Times New Roman" w:hAnsi="Times New Roman"/>
          <w:sz w:val="24"/>
          <w:szCs w:val="24"/>
        </w:rPr>
        <w:t>);</w:t>
      </w:r>
    </w:p>
    <w:p w:rsidR="001617DE" w:rsidRDefault="005F46FB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617DE">
        <w:rPr>
          <w:rFonts w:ascii="Times New Roman" w:hAnsi="Times New Roman"/>
          <w:sz w:val="24"/>
          <w:szCs w:val="24"/>
        </w:rPr>
        <w:t xml:space="preserve">.5. </w:t>
      </w:r>
      <w:proofErr w:type="spellStart"/>
      <w:proofErr w:type="gramStart"/>
      <w:r w:rsidR="001617DE">
        <w:rPr>
          <w:rFonts w:ascii="Times New Roman" w:hAnsi="Times New Roman"/>
          <w:sz w:val="24"/>
          <w:szCs w:val="24"/>
        </w:rPr>
        <w:t>mokiniams</w:t>
      </w:r>
      <w:proofErr w:type="spellEnd"/>
      <w:proofErr w:type="gram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pakartotinai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pažeidusiems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naudojimosi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mobiliuoju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ryšiu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Mokykloje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Taisykles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7DE">
        <w:rPr>
          <w:rFonts w:ascii="Times New Roman" w:hAnsi="Times New Roman"/>
          <w:sz w:val="24"/>
          <w:szCs w:val="24"/>
        </w:rPr>
        <w:t>Mokykla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turi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teisę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uždrausti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įsinešti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1617DE">
        <w:rPr>
          <w:rFonts w:ascii="Times New Roman" w:hAnsi="Times New Roman"/>
          <w:sz w:val="24"/>
          <w:szCs w:val="24"/>
        </w:rPr>
        <w:t>Mokyklą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ir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jos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teritoriją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mobiliojo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ryšio</w:t>
      </w:r>
      <w:proofErr w:type="spellEnd"/>
      <w:r w:rsidR="00161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7DE">
        <w:rPr>
          <w:rFonts w:ascii="Times New Roman" w:hAnsi="Times New Roman"/>
          <w:sz w:val="24"/>
          <w:szCs w:val="24"/>
        </w:rPr>
        <w:t>priemones</w:t>
      </w:r>
      <w:proofErr w:type="spellEnd"/>
      <w:r w:rsidR="001617DE">
        <w:rPr>
          <w:rFonts w:ascii="Times New Roman" w:hAnsi="Times New Roman"/>
          <w:sz w:val="24"/>
          <w:szCs w:val="24"/>
        </w:rPr>
        <w:t>.</w:t>
      </w:r>
    </w:p>
    <w:p w:rsidR="001617DE" w:rsidRDefault="005F46FB" w:rsidP="001617D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15.6</w:t>
      </w:r>
      <w:r w:rsidR="001617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17DE" w:rsidRPr="00D01DFA">
        <w:rPr>
          <w:rFonts w:ascii="Times New Roman" w:hAnsi="Times New Roman"/>
          <w:bCs/>
          <w:sz w:val="24"/>
          <w:szCs w:val="24"/>
        </w:rPr>
        <w:t>Mokinių</w:t>
      </w:r>
      <w:proofErr w:type="spellEnd"/>
      <w:r w:rsidR="001617DE" w:rsidRPr="00D0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617DE" w:rsidRPr="00D01DFA">
        <w:rPr>
          <w:rFonts w:ascii="Times New Roman" w:hAnsi="Times New Roman"/>
          <w:bCs/>
          <w:sz w:val="24"/>
          <w:szCs w:val="24"/>
        </w:rPr>
        <w:t>šalinimo</w:t>
      </w:r>
      <w:proofErr w:type="spellEnd"/>
      <w:r w:rsidR="001617DE" w:rsidRPr="00D0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617DE" w:rsidRPr="00D01DFA">
        <w:rPr>
          <w:rFonts w:ascii="Times New Roman" w:hAnsi="Times New Roman"/>
          <w:bCs/>
          <w:sz w:val="24"/>
          <w:szCs w:val="24"/>
        </w:rPr>
        <w:t>iš</w:t>
      </w:r>
      <w:proofErr w:type="spellEnd"/>
      <w:r w:rsidR="001617DE" w:rsidRPr="00D0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617DE" w:rsidRPr="00D01DFA">
        <w:rPr>
          <w:rFonts w:ascii="Times New Roman" w:hAnsi="Times New Roman"/>
          <w:bCs/>
          <w:sz w:val="24"/>
          <w:szCs w:val="24"/>
        </w:rPr>
        <w:t>Mokyklos</w:t>
      </w:r>
      <w:proofErr w:type="spellEnd"/>
      <w:r w:rsidR="001617DE" w:rsidRPr="00D0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617DE" w:rsidRPr="00D01DFA">
        <w:rPr>
          <w:rFonts w:ascii="Times New Roman" w:hAnsi="Times New Roman"/>
          <w:bCs/>
          <w:sz w:val="24"/>
          <w:szCs w:val="24"/>
        </w:rPr>
        <w:t>klausimus</w:t>
      </w:r>
      <w:proofErr w:type="spellEnd"/>
      <w:r w:rsidR="001617DE" w:rsidRPr="00D01DFA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1617DE" w:rsidRPr="00D01DFA">
        <w:rPr>
          <w:rFonts w:ascii="Times New Roman" w:hAnsi="Times New Roman"/>
          <w:bCs/>
          <w:sz w:val="24"/>
          <w:szCs w:val="24"/>
        </w:rPr>
        <w:t>pedagogų</w:t>
      </w:r>
      <w:proofErr w:type="spellEnd"/>
      <w:r w:rsidR="001617DE" w:rsidRPr="00D0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617DE" w:rsidRPr="00D01DFA">
        <w:rPr>
          <w:rFonts w:ascii="Times New Roman" w:hAnsi="Times New Roman"/>
          <w:bCs/>
          <w:sz w:val="24"/>
          <w:szCs w:val="24"/>
        </w:rPr>
        <w:t>tarybos</w:t>
      </w:r>
      <w:proofErr w:type="spellEnd"/>
      <w:r w:rsidR="001617DE" w:rsidRPr="00D0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617DE" w:rsidRPr="00D01DFA">
        <w:rPr>
          <w:rFonts w:ascii="Times New Roman" w:hAnsi="Times New Roman"/>
          <w:bCs/>
          <w:sz w:val="24"/>
          <w:szCs w:val="24"/>
        </w:rPr>
        <w:t>sprendimu</w:t>
      </w:r>
      <w:proofErr w:type="spellEnd"/>
      <w:r w:rsidR="001617DE" w:rsidRPr="00D01DFA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1617DE" w:rsidRPr="00D01DFA">
        <w:rPr>
          <w:rFonts w:ascii="Times New Roman" w:hAnsi="Times New Roman"/>
          <w:bCs/>
          <w:sz w:val="24"/>
          <w:szCs w:val="24"/>
        </w:rPr>
        <w:t>sprendžia</w:t>
      </w:r>
      <w:proofErr w:type="spellEnd"/>
      <w:r w:rsidR="001617DE" w:rsidRPr="00D0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617DE" w:rsidRPr="00D01DFA">
        <w:rPr>
          <w:rFonts w:ascii="Times New Roman" w:hAnsi="Times New Roman"/>
          <w:bCs/>
          <w:sz w:val="24"/>
          <w:szCs w:val="24"/>
        </w:rPr>
        <w:t>Mokyklos</w:t>
      </w:r>
      <w:proofErr w:type="spellEnd"/>
      <w:r w:rsidR="001617DE" w:rsidRPr="00D01D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617DE" w:rsidRPr="00D01DFA">
        <w:rPr>
          <w:rFonts w:ascii="Times New Roman" w:hAnsi="Times New Roman"/>
          <w:bCs/>
          <w:sz w:val="24"/>
          <w:szCs w:val="24"/>
        </w:rPr>
        <w:t>taryba</w:t>
      </w:r>
      <w:proofErr w:type="spellEnd"/>
      <w:r w:rsidR="001617DE" w:rsidRPr="00D01DFA">
        <w:rPr>
          <w:rFonts w:ascii="Times New Roman" w:hAnsi="Times New Roman"/>
          <w:bCs/>
          <w:sz w:val="24"/>
          <w:szCs w:val="24"/>
        </w:rPr>
        <w:t>.</w:t>
      </w:r>
    </w:p>
    <w:p w:rsidR="00603869" w:rsidRDefault="00603869" w:rsidP="00DD744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15.7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Klasių vadovai ugdytinių tėvelius apie draudimą naudotis mobiliaisiais telefonais </w:t>
      </w:r>
      <w:r w:rsidR="007D22E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ugdymo proceso metu, turi informuoti asmeniškai ir/arba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  <w:t xml:space="preserve">elektroniniame dienyne TAMO bei </w:t>
      </w:r>
      <w:r w:rsidR="007D22E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informuoti ugdytinių tėvus apie galimybę susisiekti su vaiku ugdymo proceso metu skambinant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  <w:t>Kaišiadorių r. Žiežmarių mokyklos-darželio „Vaikystės dvaras“ sekretorei telefonu 8(346) 58010.</w:t>
      </w:r>
    </w:p>
    <w:p w:rsidR="00603869" w:rsidRPr="00D01DFA" w:rsidRDefault="00603869" w:rsidP="00DD74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542CD" w:rsidRDefault="000542CD" w:rsidP="00DD7445">
      <w:pPr>
        <w:jc w:val="both"/>
      </w:pPr>
    </w:p>
    <w:sectPr w:rsidR="000542CD" w:rsidSect="001617DE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DE"/>
    <w:rsid w:val="000008E7"/>
    <w:rsid w:val="000542CD"/>
    <w:rsid w:val="00057AFE"/>
    <w:rsid w:val="001006E7"/>
    <w:rsid w:val="001617DE"/>
    <w:rsid w:val="001D45A4"/>
    <w:rsid w:val="00392844"/>
    <w:rsid w:val="003A666F"/>
    <w:rsid w:val="005F46FB"/>
    <w:rsid w:val="00603869"/>
    <w:rsid w:val="007D22E3"/>
    <w:rsid w:val="00B029A2"/>
    <w:rsid w:val="00DA58B9"/>
    <w:rsid w:val="00DB1903"/>
    <w:rsid w:val="00D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6801E-D3DE-4A0B-93F2-4BCA91CD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D558-50D8-4CAF-96C6-AEE86221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5712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SilverCrest</cp:lastModifiedBy>
  <cp:revision>4</cp:revision>
  <cp:lastPrinted>2018-10-09T08:52:00Z</cp:lastPrinted>
  <dcterms:created xsi:type="dcterms:W3CDTF">2018-10-09T11:26:00Z</dcterms:created>
  <dcterms:modified xsi:type="dcterms:W3CDTF">2018-10-11T08:48:00Z</dcterms:modified>
</cp:coreProperties>
</file>